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A40FC5DCEC2B4EA82498E11E404D41" ma:contentTypeVersion="19" ma:contentTypeDescription="Kurkite naują dokumentą." ma:contentTypeScope="" ma:versionID="dbbd7140a5462e7bb902e6534ed4773c">
  <xsd:schema xmlns:xsd="http://www.w3.org/2001/XMLSchema" xmlns:xs="http://www.w3.org/2001/XMLSchema" xmlns:p="http://schemas.microsoft.com/office/2006/metadata/properties" xmlns:ns1="http://schemas.microsoft.com/sharepoint/v3" xmlns:ns2="6bd0db6b-fea7-424b-9408-2b913561cf11" xmlns:ns3="0c0909dc-c1aa-41cf-8052-93173a1f0a6a" targetNamespace="http://schemas.microsoft.com/office/2006/metadata/properties" ma:root="true" ma:fieldsID="fbcc1b3b5e35c3292916f4d1e431bb32" ns1:_="" ns2:_="" ns3:_="">
    <xsd:import namespace="http://schemas.microsoft.com/sharepoint/v3"/>
    <xsd:import namespace="6bd0db6b-fea7-424b-9408-2b913561cf11"/>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Bendrosios atitikties strategijos ypatybės" ma:hidden="true" ma:internalName="_ip_UnifiedCompliancePolicyProperties">
      <xsd:simpleType>
        <xsd:restriction base="dms:Note"/>
      </xsd:simpleType>
    </xsd:element>
    <xsd:element name="_ip_UnifiedCompliancePolicyUIAction" ma:index="11"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0db6b-fea7-424b-9408-2b913561cf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b4d3471d-eaa1-4b99-a173-1cddcdf6a89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3e291401-c887-4d14-b84b-666203be14a5}" ma:internalName="TaxCatchAll" ma:showField="CatchAllData" ma:web="0c0909dc-c1aa-41cf-8052-93173a1f0a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c0909dc-c1aa-41cf-8052-93173a1f0a6a" xsi:nil="true"/>
    <lcf76f155ced4ddcb4097134ff3c332f xmlns="6bd0db6b-fea7-424b-9408-2b913561cf1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21B07BF-BE7D-4A26-BFC1-9CC1F6791AB5}"/>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2025-04-23T05:46:00Z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0x0101001CA40FC5DCEC2B4EA82498E11E404D41</vt:lpwstr>
  </property>
  <property fmtid="{D5CDD505-2E9C-101B-9397-08002B2CF9AE}" pid="3" name="MediaServiceImageTags">
    <vt:lpwstr/>
  </property>
</Properties>
</file>